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0A" w:rsidRDefault="008056B7" w:rsidP="0003687E">
      <w:pPr>
        <w:jc w:val="right"/>
      </w:pPr>
      <w:bookmarkStart w:id="0" w:name="_GoBack"/>
      <w:bookmarkEnd w:id="0"/>
      <w:r>
        <w:t>Pierzchnica, dnia 15</w:t>
      </w:r>
      <w:r w:rsidR="0003687E">
        <w:t>.12.2022r.</w:t>
      </w:r>
    </w:p>
    <w:p w:rsidR="0003687E" w:rsidRPr="0003687E" w:rsidRDefault="0003687E">
      <w:pPr>
        <w:rPr>
          <w:b/>
        </w:rPr>
      </w:pPr>
      <w:r w:rsidRPr="0003687E">
        <w:rPr>
          <w:b/>
        </w:rPr>
        <w:t>Zamawiający:</w:t>
      </w:r>
    </w:p>
    <w:p w:rsidR="0003687E" w:rsidRDefault="0003687E">
      <w:r>
        <w:t>Gmina Pierzchnica</w:t>
      </w:r>
    </w:p>
    <w:p w:rsidR="0003687E" w:rsidRDefault="0003687E">
      <w:r>
        <w:t>Ul. Urzędnicza 6</w:t>
      </w:r>
    </w:p>
    <w:p w:rsidR="0003687E" w:rsidRDefault="0003687E">
      <w:r>
        <w:t>26-015 Pierzchnica</w:t>
      </w:r>
    </w:p>
    <w:p w:rsidR="0003687E" w:rsidRDefault="0003687E"/>
    <w:p w:rsidR="0003687E" w:rsidRDefault="0003687E"/>
    <w:p w:rsidR="0003687E" w:rsidRPr="0003687E" w:rsidRDefault="0003687E" w:rsidP="0003687E">
      <w:pPr>
        <w:jc w:val="center"/>
        <w:rPr>
          <w:b/>
          <w:sz w:val="28"/>
        </w:rPr>
      </w:pPr>
      <w:r w:rsidRPr="0003687E">
        <w:rPr>
          <w:b/>
          <w:sz w:val="28"/>
        </w:rPr>
        <w:t>Informacja z otwarcia ofert</w:t>
      </w:r>
    </w:p>
    <w:p w:rsidR="0003687E" w:rsidRPr="008056B7" w:rsidRDefault="0003687E" w:rsidP="008056B7">
      <w:pPr>
        <w:rPr>
          <w:b/>
        </w:rPr>
      </w:pPr>
      <w:r>
        <w:t>Dotyczy postępowania „</w:t>
      </w:r>
      <w:r w:rsidR="008056B7" w:rsidRPr="008056B7">
        <w:rPr>
          <w:b/>
        </w:rPr>
        <w:t>Kompleksow</w:t>
      </w:r>
      <w:r w:rsidR="00903F43">
        <w:rPr>
          <w:b/>
        </w:rPr>
        <w:t>a</w:t>
      </w:r>
      <w:r w:rsidR="008056B7" w:rsidRPr="008056B7">
        <w:rPr>
          <w:b/>
        </w:rPr>
        <w:t xml:space="preserve"> obsług</w:t>
      </w:r>
      <w:r w:rsidR="00903F43">
        <w:rPr>
          <w:b/>
        </w:rPr>
        <w:t>a bankowa</w:t>
      </w:r>
      <w:r w:rsidR="008056B7" w:rsidRPr="008056B7">
        <w:rPr>
          <w:b/>
        </w:rPr>
        <w:t xml:space="preserve"> bud</w:t>
      </w:r>
      <w:r w:rsidR="008056B7">
        <w:rPr>
          <w:b/>
        </w:rPr>
        <w:t xml:space="preserve">żetu Gminy Pierzchnica oraz jej </w:t>
      </w:r>
      <w:r w:rsidR="008056B7" w:rsidRPr="008056B7">
        <w:rPr>
          <w:b/>
        </w:rPr>
        <w:t>jednostek organizacyjnych w okresie od 01.01.2023r do 31.12.2024r</w:t>
      </w:r>
      <w:r w:rsidRPr="0003687E">
        <w:rPr>
          <w:b/>
        </w:rPr>
        <w:t>”</w:t>
      </w:r>
    </w:p>
    <w:p w:rsidR="0003687E" w:rsidRDefault="0003687E"/>
    <w:p w:rsidR="0003687E" w:rsidRDefault="0003687E">
      <w:r>
        <w:t>Zamawiający infor</w:t>
      </w:r>
      <w:r w:rsidR="00903F43">
        <w:t xml:space="preserve">muje, iż ww. </w:t>
      </w:r>
      <w:r w:rsidR="008056B7">
        <w:t>postępowaniu wpłynęła 1</w:t>
      </w:r>
      <w:r>
        <w:t xml:space="preserve"> ofert</w:t>
      </w:r>
      <w:r w:rsidR="008056B7">
        <w:t>a</w:t>
      </w:r>
      <w:r>
        <w:t>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2031"/>
        <w:gridCol w:w="1675"/>
        <w:gridCol w:w="1675"/>
      </w:tblGrid>
      <w:tr w:rsidR="008056B7" w:rsidRPr="0003687E" w:rsidTr="00903F4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8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3687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 Cena – koszt obsługi bankowej Opłata miesięczna ryczałtowa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II – Oprocentowanie środków na rachunkach bankowych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III – Oprocentowanie kredytu w rachunku bieżącym</w:t>
            </w:r>
          </w:p>
        </w:tc>
      </w:tr>
      <w:tr w:rsidR="008056B7" w:rsidRPr="0003687E" w:rsidTr="00903F43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687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B7" w:rsidRPr="0003687E" w:rsidRDefault="008056B7" w:rsidP="0090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Bank Spółdzielczy w Chmielniku</w:t>
            </w:r>
            <w:r w:rsidR="00903F43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ul. 1 Maja 27</w:t>
            </w:r>
            <w:r w:rsidR="00903F43">
              <w:rPr>
                <w:rFonts w:ascii="Calibri" w:eastAsia="Times New Roman" w:hAnsi="Calibri" w:cs="Calibri"/>
                <w:color w:val="000000"/>
                <w:lang w:eastAsia="pl-PL"/>
              </w:rPr>
              <w:t>;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26-020 Chmielnik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3 470,00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B7" w:rsidRPr="0003687E" w:rsidRDefault="008056B7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3,74 %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B7" w:rsidRPr="0003687E" w:rsidRDefault="00903F43" w:rsidP="000368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8,14 %</w:t>
            </w:r>
          </w:p>
        </w:tc>
      </w:tr>
    </w:tbl>
    <w:p w:rsidR="0003687E" w:rsidRDefault="0003687E"/>
    <w:p w:rsidR="00903F43" w:rsidRDefault="00903F43">
      <w:r>
        <w:t>Zamawiający informuje, iż w dniu 13.12.2022 przeprowadził rozmowy z Bankiem Spółdzielczym w Chmielniku i ten w dniu 14.12.2022r złożył aktualizację oferty na następującą:</w:t>
      </w:r>
    </w:p>
    <w:tbl>
      <w:tblPr>
        <w:tblW w:w="53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675"/>
        <w:gridCol w:w="1675"/>
      </w:tblGrid>
      <w:tr w:rsidR="00903F43" w:rsidRPr="0003687E" w:rsidTr="00903F43">
        <w:trPr>
          <w:trHeight w:val="300"/>
        </w:trPr>
        <w:tc>
          <w:tcPr>
            <w:tcW w:w="2031" w:type="dxa"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 Cena – koszt obsługi bankowej Opłata miesięczna ryczałtowa</w:t>
            </w:r>
          </w:p>
        </w:tc>
        <w:tc>
          <w:tcPr>
            <w:tcW w:w="1675" w:type="dxa"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II – Oprocentowanie środków na rachunkach bankowych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Kryterium III – Oprocentowanie kredytu w rachunku bieżącym</w:t>
            </w:r>
          </w:p>
        </w:tc>
      </w:tr>
      <w:tr w:rsidR="00903F43" w:rsidRPr="0003687E" w:rsidTr="00903F43">
        <w:trPr>
          <w:trHeight w:val="689"/>
        </w:trPr>
        <w:tc>
          <w:tcPr>
            <w:tcW w:w="2031" w:type="dxa"/>
            <w:vAlign w:val="center"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3 100,00</w:t>
            </w:r>
          </w:p>
        </w:tc>
        <w:tc>
          <w:tcPr>
            <w:tcW w:w="1675" w:type="dxa"/>
            <w:vAlign w:val="center"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3,74 %</w:t>
            </w:r>
          </w:p>
        </w:tc>
        <w:tc>
          <w:tcPr>
            <w:tcW w:w="1675" w:type="dxa"/>
            <w:shd w:val="clear" w:color="auto" w:fill="auto"/>
            <w:noWrap/>
            <w:vAlign w:val="center"/>
            <w:hideMark/>
          </w:tcPr>
          <w:p w:rsidR="00903F43" w:rsidRPr="0003687E" w:rsidRDefault="00903F43" w:rsidP="005E43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8,14 %</w:t>
            </w:r>
          </w:p>
        </w:tc>
      </w:tr>
    </w:tbl>
    <w:p w:rsidR="00903F43" w:rsidRDefault="00903F43"/>
    <w:p w:rsidR="00903F43" w:rsidRDefault="00903F43">
      <w:r>
        <w:t>Zamawiający informuje</w:t>
      </w:r>
      <w:r w:rsidR="006A4E41">
        <w:t>,</w:t>
      </w:r>
      <w:r>
        <w:t xml:space="preserve"> iż w postepowaniu na „</w:t>
      </w:r>
      <w:r w:rsidRPr="008056B7">
        <w:rPr>
          <w:b/>
        </w:rPr>
        <w:t>Kompleksow</w:t>
      </w:r>
      <w:r>
        <w:rPr>
          <w:b/>
        </w:rPr>
        <w:t>ą obsługę bankową</w:t>
      </w:r>
      <w:r w:rsidRPr="008056B7">
        <w:rPr>
          <w:b/>
        </w:rPr>
        <w:t xml:space="preserve"> bud</w:t>
      </w:r>
      <w:r>
        <w:rPr>
          <w:b/>
        </w:rPr>
        <w:t xml:space="preserve">żetu Gminy Pierzchnica oraz jej </w:t>
      </w:r>
      <w:r w:rsidRPr="008056B7">
        <w:rPr>
          <w:b/>
        </w:rPr>
        <w:t>jednostek organizacyjnych w okresie od 01.01.2023r do 31.12.2024r</w:t>
      </w:r>
      <w:r w:rsidRPr="0003687E">
        <w:rPr>
          <w:b/>
        </w:rPr>
        <w:t>”</w:t>
      </w:r>
      <w:r w:rsidRPr="00903F43">
        <w:t xml:space="preserve"> zostaje wybrana oferta Banku Spółdzielczego w Chmielniku.</w:t>
      </w:r>
    </w:p>
    <w:sectPr w:rsidR="0090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7E"/>
    <w:rsid w:val="0003687E"/>
    <w:rsid w:val="006A4E41"/>
    <w:rsid w:val="008056B7"/>
    <w:rsid w:val="00903F43"/>
    <w:rsid w:val="009A25F0"/>
    <w:rsid w:val="00E9022D"/>
    <w:rsid w:val="00EE7825"/>
    <w:rsid w:val="00EF4E0A"/>
    <w:rsid w:val="00F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98B85-7C14-480B-A294-78841DAD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Cieślak</dc:creator>
  <cp:keywords/>
  <dc:description/>
  <cp:lastModifiedBy>Marta Pejska</cp:lastModifiedBy>
  <cp:revision>2</cp:revision>
  <cp:lastPrinted>2022-12-15T09:04:00Z</cp:lastPrinted>
  <dcterms:created xsi:type="dcterms:W3CDTF">2022-12-15T10:24:00Z</dcterms:created>
  <dcterms:modified xsi:type="dcterms:W3CDTF">2022-12-15T10:24:00Z</dcterms:modified>
</cp:coreProperties>
</file>